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Pr>
        <w:widowControl/>
        <w:spacing w:before="100" w:beforeAutospacing="1" w:after="100" w:afterAutospacing="1" w:line="300" w:lineRule="atLeast"/>
        <w:jc w:val="center"/>
        <w:rPr>
          <w:rFonts w:ascii="方正小标宋简体" w:hAnsi="宋体" w:eastAsia="方正小标宋简体" w:cs="宋体"/>
          <w:b/>
          <w:color w:val="FF0000"/>
          <w:kern w:val="0"/>
          <w:sz w:val="84"/>
          <w:szCs w:val="84"/>
        </w:rPr>
      </w:pPr>
      <w:bookmarkStart w:id="0" w:name="_Hlk508927262"/>
      <w:bookmarkEnd w:id="0"/>
      <w:r>
        <w:rPr>
          <w:rFonts w:hint="eastAsia" w:ascii="方正小标宋简体" w:hAnsi="宋体" w:eastAsia="方正小标宋简体" w:cs="宋体"/>
          <w:b/>
          <w:color w:val="FF0000"/>
          <w:kern w:val="0"/>
          <w:sz w:val="84"/>
          <w:szCs w:val="84"/>
        </w:rPr>
        <w:t>香格里拉市审计局</w:t>
      </w:r>
    </w:p>
    <w:p>
      <w:pPr>
        <w:jc w:val="center"/>
        <w:rPr>
          <w:rFonts w:ascii="方正小标宋简体" w:hAnsi="宋体" w:eastAsia="方正小标宋简体" w:cs="宋体"/>
          <w:b/>
          <w:color w:val="FF0000"/>
          <w:kern w:val="0"/>
          <w:sz w:val="84"/>
          <w:szCs w:val="84"/>
        </w:rPr>
      </w:pPr>
      <w:r>
        <w:rPr>
          <w:rFonts w:hint="eastAsia" w:ascii="方正小标宋简体" w:hAnsi="宋体" w:eastAsia="方正小标宋简体" w:cs="宋体"/>
          <w:b/>
          <w:color w:val="FF0000"/>
          <w:kern w:val="0"/>
          <w:sz w:val="84"/>
          <w:szCs w:val="84"/>
        </w:rPr>
        <w:t>简</w:t>
      </w:r>
      <w:r>
        <w:rPr>
          <w:rFonts w:ascii="方正小标宋简体" w:hAnsi="宋体" w:eastAsia="方正小标宋简体" w:cs="宋体"/>
          <w:b/>
          <w:color w:val="FF0000"/>
          <w:kern w:val="0"/>
          <w:sz w:val="84"/>
          <w:szCs w:val="84"/>
        </w:rPr>
        <w:t xml:space="preserve">   </w:t>
      </w:r>
      <w:r>
        <w:rPr>
          <w:rFonts w:hint="eastAsia" w:ascii="方正小标宋简体" w:hAnsi="宋体" w:eastAsia="方正小标宋简体" w:cs="宋体"/>
          <w:b/>
          <w:color w:val="FF0000"/>
          <w:kern w:val="0"/>
          <w:sz w:val="84"/>
          <w:szCs w:val="84"/>
        </w:rPr>
        <w:t>报</w:t>
      </w:r>
    </w:p>
    <w:p>
      <w:pPr>
        <w:jc w:val="center"/>
        <w:rPr>
          <w:rFonts w:ascii="方正小标宋_GBK" w:hAnsi="宋体" w:eastAsia="方正小标宋_GBK" w:cs="宋体"/>
          <w:b/>
          <w:color w:val="000000"/>
          <w:kern w:val="0"/>
          <w:sz w:val="36"/>
          <w:szCs w:val="36"/>
        </w:rPr>
      </w:pPr>
      <w:r>
        <w:rPr>
          <w:rFonts w:ascii="方正小标宋_GBK" w:hAnsi="宋体" w:eastAsia="方正小标宋_GBK" w:cs="宋体"/>
          <w:color w:val="000000"/>
          <w:kern w:val="0"/>
          <w:sz w:val="36"/>
          <w:szCs w:val="36"/>
        </w:rPr>
        <w:t xml:space="preserve"> </w:t>
      </w:r>
      <w:r>
        <w:rPr>
          <w:rFonts w:hint="eastAsia" w:ascii="方正小标宋_GBK" w:hAnsi="宋体" w:eastAsia="方正小标宋_GBK" w:cs="宋体"/>
          <w:color w:val="000000"/>
          <w:kern w:val="0"/>
          <w:sz w:val="36"/>
          <w:szCs w:val="36"/>
        </w:rPr>
        <w:t>（第</w:t>
      </w:r>
      <w:r>
        <w:rPr>
          <w:rFonts w:hint="eastAsia" w:ascii="方正小标宋_GBK" w:hAnsi="宋体" w:eastAsia="方正小标宋_GBK" w:cs="宋体"/>
          <w:color w:val="000000"/>
          <w:kern w:val="0"/>
          <w:sz w:val="36"/>
          <w:szCs w:val="36"/>
          <w:lang w:val="en-US" w:eastAsia="zh-CN"/>
        </w:rPr>
        <w:t>46</w:t>
      </w:r>
      <w:r>
        <w:rPr>
          <w:rFonts w:hint="eastAsia" w:ascii="方正小标宋_GBK" w:hAnsi="宋体" w:eastAsia="方正小标宋_GBK" w:cs="宋体"/>
          <w:color w:val="000000"/>
          <w:kern w:val="0"/>
          <w:sz w:val="36"/>
          <w:szCs w:val="36"/>
        </w:rPr>
        <w:t>期）</w:t>
      </w:r>
    </w:p>
    <w:p>
      <w:pPr>
        <w:rPr>
          <w:rFonts w:hint="eastAsia" w:ascii="方正仿宋_GBK" w:hAnsi="宋体" w:eastAsia="方正仿宋_GBK" w:cs="宋体"/>
          <w:color w:val="000000"/>
          <w:kern w:val="0"/>
          <w:sz w:val="32"/>
          <w:szCs w:val="32"/>
          <w:u w:val="single"/>
        </w:rPr>
      </w:pPr>
      <w:r>
        <w:rPr>
          <w:rFonts w:ascii="方正仿宋_GBK" w:hAnsi="宋体" w:eastAsia="方正仿宋_GBK" w:cs="宋体"/>
          <w:color w:val="000000"/>
          <w:kern w:val="0"/>
          <w:sz w:val="32"/>
          <w:szCs w:val="32"/>
          <w:u w:val="single"/>
        </w:rPr>
        <w:t xml:space="preserve"> </w:t>
      </w:r>
      <w:r>
        <w:rPr>
          <w:rFonts w:hint="eastAsia" w:ascii="方正仿宋_GBK" w:hAnsi="宋体" w:eastAsia="方正仿宋_GBK" w:cs="宋体"/>
          <w:color w:val="000000"/>
          <w:kern w:val="0"/>
          <w:sz w:val="32"/>
          <w:szCs w:val="32"/>
          <w:u w:val="single"/>
        </w:rPr>
        <w:t>香格里拉市审计局办公室</w:t>
      </w:r>
      <w:r>
        <w:rPr>
          <w:rFonts w:ascii="方正仿宋_GBK" w:hAnsi="宋体" w:eastAsia="方正仿宋_GBK" w:cs="宋体"/>
          <w:color w:val="000000"/>
          <w:kern w:val="0"/>
          <w:sz w:val="32"/>
          <w:szCs w:val="32"/>
          <w:u w:val="single"/>
        </w:rPr>
        <w:t xml:space="preserve">             20</w:t>
      </w:r>
      <w:r>
        <w:rPr>
          <w:rFonts w:hint="eastAsia" w:ascii="方正仿宋_GBK" w:hAnsi="宋体" w:eastAsia="方正仿宋_GBK" w:cs="宋体"/>
          <w:color w:val="000000"/>
          <w:kern w:val="0"/>
          <w:sz w:val="32"/>
          <w:szCs w:val="32"/>
          <w:u w:val="single"/>
          <w:lang w:val="en-US" w:eastAsia="zh-CN"/>
        </w:rPr>
        <w:t>20</w:t>
      </w:r>
      <w:r>
        <w:rPr>
          <w:rFonts w:hint="eastAsia" w:ascii="方正仿宋_GBK" w:hAnsi="宋体" w:eastAsia="方正仿宋_GBK" w:cs="宋体"/>
          <w:color w:val="000000"/>
          <w:kern w:val="0"/>
          <w:sz w:val="32"/>
          <w:szCs w:val="32"/>
          <w:u w:val="single"/>
        </w:rPr>
        <w:t>年</w:t>
      </w:r>
      <w:r>
        <w:rPr>
          <w:rFonts w:hint="eastAsia" w:ascii="方正仿宋_GBK" w:hAnsi="宋体" w:eastAsia="方正仿宋_GBK" w:cs="宋体"/>
          <w:color w:val="000000"/>
          <w:kern w:val="0"/>
          <w:sz w:val="32"/>
          <w:szCs w:val="32"/>
          <w:u w:val="single"/>
          <w:lang w:val="en-US" w:eastAsia="zh-CN"/>
        </w:rPr>
        <w:t>9</w:t>
      </w:r>
      <w:r>
        <w:rPr>
          <w:rFonts w:hint="eastAsia" w:ascii="方正仿宋_GBK" w:hAnsi="宋体" w:eastAsia="方正仿宋_GBK" w:cs="宋体"/>
          <w:color w:val="000000"/>
          <w:kern w:val="0"/>
          <w:sz w:val="32"/>
          <w:szCs w:val="32"/>
          <w:u w:val="single"/>
        </w:rPr>
        <w:t>月</w:t>
      </w:r>
      <w:r>
        <w:rPr>
          <w:rFonts w:hint="eastAsia" w:ascii="方正仿宋_GBK" w:hAnsi="宋体" w:eastAsia="方正仿宋_GBK" w:cs="宋体"/>
          <w:color w:val="000000"/>
          <w:kern w:val="0"/>
          <w:sz w:val="32"/>
          <w:szCs w:val="32"/>
          <w:u w:val="single"/>
          <w:lang w:val="en-US" w:eastAsia="zh-CN"/>
        </w:rPr>
        <w:t>4</w:t>
      </w:r>
      <w:r>
        <w:rPr>
          <w:rFonts w:hint="eastAsia" w:ascii="方正仿宋_GBK" w:hAnsi="宋体" w:eastAsia="方正仿宋_GBK" w:cs="宋体"/>
          <w:color w:val="000000"/>
          <w:kern w:val="0"/>
          <w:sz w:val="32"/>
          <w:szCs w:val="32"/>
          <w:u w:val="single"/>
        </w:rPr>
        <w:t>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方正仿宋_GBK" w:hAnsi="方正仿宋_GBK" w:eastAsia="方正仿宋_GBK" w:cs="方正仿宋_GBK"/>
          <w:sz w:val="32"/>
          <w:szCs w:val="32"/>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香格里拉市审计局邀健康创建办组织健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康生活方式讲座</w:t>
      </w:r>
    </w:p>
    <w:p>
      <w:pPr>
        <w:pStyle w:val="4"/>
        <w:keepNext w:val="0"/>
        <w:keepLines w:val="0"/>
        <w:widowControl/>
        <w:suppressLineNumbers w:val="0"/>
        <w:spacing w:before="0" w:beforeAutospacing="0" w:after="0" w:afterAutospacing="0" w:line="495" w:lineRule="atLeast"/>
        <w:ind w:right="0"/>
        <w:jc w:val="left"/>
        <w:rPr>
          <w:rFonts w:hint="eastAsia" w:ascii="方正仿宋_GBK" w:hAnsi="方正仿宋_GBK" w:eastAsia="方正仿宋_GBK" w:cs="方正仿宋_GBK"/>
          <w:sz w:val="32"/>
          <w:szCs w:val="32"/>
          <w:lang w:val="en-US" w:eastAsia="zh-CN"/>
        </w:rPr>
      </w:pPr>
    </w:p>
    <w:p>
      <w:pPr>
        <w:pStyle w:val="4"/>
        <w:keepNext w:val="0"/>
        <w:keepLines w:val="0"/>
        <w:widowControl/>
        <w:suppressLineNumbers w:val="0"/>
        <w:spacing w:before="0" w:beforeAutospacing="0" w:after="0" w:afterAutospacing="0" w:line="495" w:lineRule="atLeast"/>
        <w:ind w:right="0"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9月4日，香格里拉市审计局携手香格里拉市健康促进创建办公室在市审计局举办了一场健康知识讲座。</w:t>
      </w:r>
    </w:p>
    <w:p>
      <w:pPr>
        <w:pStyle w:val="4"/>
        <w:keepNext w:val="0"/>
        <w:keepLines w:val="0"/>
        <w:widowControl/>
        <w:suppressLineNumbers w:val="0"/>
        <w:spacing w:before="0" w:beforeAutospacing="0" w:after="0" w:afterAutospacing="0" w:line="495" w:lineRule="atLeast"/>
        <w:ind w:right="0"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特邀香格里拉市健康促进创建办公室张玉龙同志、和炳梅作为主讲人，以“PPT”现场演示的方式，形象生动地讲解了“三减三健”促进全民健康生活方式</w:t>
      </w:r>
      <w:r>
        <w:rPr>
          <w:rFonts w:hint="eastAsia" w:ascii="方正仿宋_GBK" w:hAnsi="方正仿宋_GBK" w:eastAsia="方正仿宋_GBK" w:cs="方正仿宋_GBK"/>
          <w:sz w:val="32"/>
          <w:szCs w:val="32"/>
          <w:lang w:val="en-US" w:eastAsia="zh-CN"/>
        </w:rPr>
        <w:tab/>
        <w:t>，讲座从健康的生活方式，高盐、高油、高糖的危害，如何“三减”等方面将目前干部职工健康现状摆在了面前，从“合理饮食，合理适时运动、减盐减油减糖行动”等方面提醒职工要养成有益于健康的习惯化的行为方式，切实增强自我保健意识。此外讲座结束后，还结合香格里拉实际情况回答了参加人员的一系列实际问题，分发了印有肺结核相关情况、食品安全五要点等讲座小礼品以及健康促进机关知识读本。</w:t>
      </w:r>
    </w:p>
    <w:p>
      <w:pPr>
        <w:pStyle w:val="4"/>
        <w:keepNext w:val="0"/>
        <w:keepLines w:val="0"/>
        <w:widowControl/>
        <w:suppressLineNumbers w:val="0"/>
        <w:spacing w:before="0" w:beforeAutospacing="0" w:after="0" w:afterAutospacing="0" w:line="495" w:lineRule="atLeast"/>
        <w:ind w:right="0" w:firstLine="640" w:firstLineChars="200"/>
        <w:jc w:val="left"/>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讲座结束后，大家纷纷表示，此类健康知识讲座很有必要，受益良多，不仅提高了大家的健康意识和自我保护能力。今后在忙于工作的同时，会更加注重自身健康，争取以更加健康的身体、更加饱满的热情、更加旺盛的精力投入工作。</w:t>
      </w:r>
    </w:p>
    <w:p>
      <w:pPr>
        <w:pStyle w:val="4"/>
        <w:keepNext w:val="0"/>
        <w:keepLines w:val="0"/>
        <w:widowControl/>
        <w:suppressLineNumbers w:val="0"/>
        <w:spacing w:before="0" w:beforeAutospacing="0" w:after="0" w:afterAutospacing="0" w:line="495" w:lineRule="atLeast"/>
        <w:ind w:left="0" w:right="0" w:firstLine="960" w:firstLineChars="300"/>
        <w:jc w:val="left"/>
        <w:rPr>
          <w:rFonts w:hint="eastAsia" w:ascii="方正仿宋_GBK" w:hAnsi="方正仿宋_GBK" w:eastAsia="方正仿宋_GBK" w:cs="方正仿宋_GBK"/>
          <w:color w:val="333333"/>
          <w:sz w:val="32"/>
          <w:szCs w:val="32"/>
          <w:lang w:eastAsia="zh-CN"/>
        </w:rPr>
      </w:pPr>
    </w:p>
    <w:p>
      <w:pPr>
        <w:pStyle w:val="4"/>
        <w:keepNext w:val="0"/>
        <w:keepLines w:val="0"/>
        <w:widowControl/>
        <w:suppressLineNumbers w:val="0"/>
        <w:spacing w:before="0" w:beforeAutospacing="0" w:after="0" w:afterAutospacing="0" w:line="495" w:lineRule="atLeast"/>
        <w:ind w:left="0" w:right="0" w:firstLine="960" w:firstLineChars="300"/>
        <w:jc w:val="left"/>
        <w:rPr>
          <w:rFonts w:hint="eastAsia" w:ascii="方正仿宋_GBK" w:hAnsi="方正仿宋_GBK" w:eastAsia="方正仿宋_GBK" w:cs="方正仿宋_GBK"/>
          <w:color w:val="333333"/>
          <w:sz w:val="32"/>
          <w:szCs w:val="32"/>
          <w:lang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spacing w:line="560" w:lineRule="exact"/>
        <w:jc w:val="left"/>
        <w:rPr>
          <w:rFonts w:hint="eastAsia" w:ascii="方正仿宋_GBK" w:eastAsia="方正仿宋_GBK"/>
          <w:sz w:val="32"/>
          <w:szCs w:val="32"/>
          <w:lang w:val="en-US" w:eastAsia="zh-CN"/>
        </w:rPr>
      </w:pPr>
    </w:p>
    <w:p>
      <w:pPr>
        <w:spacing w:line="560" w:lineRule="exact"/>
        <w:jc w:val="left"/>
        <w:rPr>
          <w:rFonts w:hint="eastAsia" w:ascii="方正仿宋_GBK" w:eastAsia="方正仿宋_GBK"/>
          <w:sz w:val="32"/>
          <w:szCs w:val="32"/>
          <w:lang w:val="en-US" w:eastAsia="zh-CN"/>
        </w:rPr>
      </w:pPr>
      <w:bookmarkStart w:id="1" w:name="_GoBack"/>
      <w:bookmarkEnd w:id="1"/>
    </w:p>
    <w:p>
      <w:pPr>
        <w:spacing w:line="560" w:lineRule="exact"/>
        <w:ind w:firstLine="640" w:firstLineChars="200"/>
        <w:jc w:val="left"/>
        <w:rPr>
          <w:rFonts w:hint="eastAsia" w:ascii="方正仿宋_GBK" w:eastAsia="方正仿宋_GBK"/>
          <w:sz w:val="32"/>
          <w:szCs w:val="32"/>
          <w:lang w:val="en-US" w:eastAsia="zh-CN"/>
        </w:rPr>
      </w:pPr>
    </w:p>
    <w:p>
      <w:pPr>
        <w:spacing w:line="560" w:lineRule="exact"/>
        <w:ind w:firstLine="640" w:firstLineChars="200"/>
        <w:jc w:val="left"/>
        <w:rPr>
          <w:rFonts w:hint="eastAsia" w:ascii="方正仿宋_GBK" w:eastAsia="方正仿宋_GBK"/>
          <w:sz w:val="32"/>
          <w:szCs w:val="32"/>
          <w:lang w:val="en-US" w:eastAsia="zh-CN"/>
        </w:rPr>
      </w:pPr>
    </w:p>
    <w:p>
      <w:pPr>
        <w:spacing w:line="520" w:lineRule="exact"/>
        <w:rPr>
          <w:rFonts w:hint="eastAsia" w:ascii="方正仿宋_GBK" w:eastAsia="方正仿宋_GBK"/>
          <w:color w:val="000000"/>
          <w:sz w:val="28"/>
          <w:szCs w:val="28"/>
        </w:rPr>
      </w:pPr>
    </w:p>
    <w:p>
      <w:pPr>
        <w:spacing w:line="520" w:lineRule="exact"/>
        <w:ind w:left="4435" w:leftChars="12" w:hanging="4410" w:hangingChars="2100"/>
        <w:rPr>
          <w:rFonts w:ascii="方正仿宋_GBK" w:eastAsia="方正仿宋_GBK"/>
          <w:color w:val="000000"/>
          <w:sz w:val="28"/>
          <w:szCs w:val="28"/>
        </w:rPr>
      </w:pPr>
      <w: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485775</wp:posOffset>
                </wp:positionV>
                <wp:extent cx="5600700" cy="0"/>
                <wp:effectExtent l="0" t="0" r="0" b="0"/>
                <wp:wrapSquare wrapText="bothSides"/>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pt;margin-top:38.25pt;height:0pt;width:441pt;mso-wrap-distance-bottom:0pt;mso-wrap-distance-left:9pt;mso-wrap-distance-right:9pt;mso-wrap-distance-top:0pt;z-index:251658240;mso-width-relative:page;mso-height-relative:page;" filled="f" stroked="t" coordsize="21600,21600" o:gfxdata="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AidU1AAAAAcBAAAPAAAAAAAAAAEAIAAA&#10;ACIAAABkcnMvZG93bnJldi54bWxQSwECFAAUAAAACACHTuJAZMlxi9cBAACYAwAADgAAAAAAAAAB&#10;ACAAAAAjAQAAZHJzL2Uyb0RvYy54bWxQSwUGAAAAAAYABgBZAQAAbA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45085</wp:posOffset>
                </wp:positionV>
                <wp:extent cx="5600700" cy="0"/>
                <wp:effectExtent l="0" t="0" r="0" b="0"/>
                <wp:wrapSquare wrapText="bothSides"/>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55pt;height:0pt;width:441pt;mso-wrap-distance-bottom:0pt;mso-wrap-distance-left:9pt;mso-wrap-distance-right:9pt;mso-wrap-distance-top:0pt;z-index:251657216;mso-width-relative:page;mso-height-relative:page;" filled="f" stroked="t" coordsize="21600,21600" o:gfxdata="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ybMQ0QAAAAQBAAAPAAAAAAAAAAEAIAAAACIA&#10;AABkcnMvZG93bnJldi54bWxQSwECFAAUAAAACACHTuJAmgS+gdcBAACYAwAADgAAAAAAAAABACAA&#10;AAAgAQAAZHJzL2Uyb0RvYy54bWxQSwUGAAAAAAYABgBZAQAAaQUAAAAA&#10;">
                <v:fill on="f" focussize="0,0"/>
                <v:stroke color="#000000" joinstyle="round"/>
                <v:imagedata o:title=""/>
                <o:lock v:ext="edit" aspectratio="f"/>
                <w10:wrap type="square"/>
              </v:line>
            </w:pict>
          </mc:Fallback>
        </mc:AlternateContent>
      </w:r>
      <w:r>
        <w:rPr>
          <w:rFonts w:hint="eastAsia" w:ascii="方正仿宋_GBK" w:eastAsia="方正仿宋_GBK"/>
          <w:color w:val="000000"/>
          <w:sz w:val="28"/>
          <w:szCs w:val="28"/>
        </w:rPr>
        <w:t>香格里拉市审计局办公室</w:t>
      </w:r>
      <w:r>
        <w:rPr>
          <w:rFonts w:ascii="方正仿宋_GBK" w:eastAsia="方正仿宋_GBK"/>
          <w:color w:val="000000"/>
          <w:sz w:val="28"/>
          <w:szCs w:val="28"/>
        </w:rPr>
        <w:t xml:space="preserve">                   20</w:t>
      </w:r>
      <w:r>
        <w:rPr>
          <w:rFonts w:hint="eastAsia" w:ascii="方正仿宋_GBK" w:eastAsia="方正仿宋_GBK"/>
          <w:color w:val="000000"/>
          <w:sz w:val="28"/>
          <w:szCs w:val="28"/>
          <w:lang w:val="en-US" w:eastAsia="zh-CN"/>
        </w:rPr>
        <w:t>20</w:t>
      </w:r>
      <w:r>
        <w:rPr>
          <w:rFonts w:hint="eastAsia" w:ascii="方正仿宋_GBK" w:eastAsia="方正仿宋_GBK"/>
          <w:color w:val="000000"/>
          <w:sz w:val="28"/>
          <w:szCs w:val="28"/>
        </w:rPr>
        <w:t>年</w:t>
      </w:r>
      <w:r>
        <w:rPr>
          <w:rFonts w:hint="eastAsia" w:ascii="方正仿宋_GBK" w:eastAsia="方正仿宋_GBK"/>
          <w:color w:val="000000"/>
          <w:sz w:val="28"/>
          <w:szCs w:val="28"/>
          <w:lang w:val="en-US" w:eastAsia="zh-CN"/>
        </w:rPr>
        <w:t>9</w:t>
      </w:r>
      <w:r>
        <w:rPr>
          <w:rFonts w:hint="eastAsia" w:ascii="方正仿宋_GBK" w:eastAsia="方正仿宋_GBK"/>
          <w:color w:val="000000"/>
          <w:sz w:val="28"/>
          <w:szCs w:val="28"/>
        </w:rPr>
        <w:t>月</w:t>
      </w:r>
      <w:r>
        <w:rPr>
          <w:rFonts w:hint="eastAsia" w:ascii="方正仿宋_GBK" w:eastAsia="方正仿宋_GBK"/>
          <w:color w:val="000000"/>
          <w:sz w:val="28"/>
          <w:szCs w:val="28"/>
          <w:lang w:val="en-US" w:eastAsia="zh-CN"/>
        </w:rPr>
        <w:t>4</w:t>
      </w:r>
      <w:r>
        <w:rPr>
          <w:rFonts w:hint="eastAsia" w:ascii="方正仿宋_GBK" w:eastAsia="方正仿宋_GBK"/>
          <w:color w:val="000000"/>
          <w:sz w:val="28"/>
          <w:szCs w:val="28"/>
        </w:rPr>
        <w:t>日发</w:t>
      </w:r>
    </w:p>
    <w:sectPr>
      <w:headerReference r:id="rId5" w:type="first"/>
      <w:footerReference r:id="rId8" w:type="first"/>
      <w:headerReference r:id="rId3" w:type="default"/>
      <w:footerReference r:id="rId6" w:type="default"/>
      <w:headerReference r:id="rId4" w:type="even"/>
      <w:footerReference r:id="rId7" w:type="even"/>
      <w:pgSz w:w="11906" w:h="16838"/>
      <w:pgMar w:top="873" w:right="1800" w:bottom="87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80"/>
    <w:rsid w:val="00026CAB"/>
    <w:rsid w:val="000329E1"/>
    <w:rsid w:val="00052FC3"/>
    <w:rsid w:val="006106F3"/>
    <w:rsid w:val="007C6DDB"/>
    <w:rsid w:val="007E2580"/>
    <w:rsid w:val="00833D9B"/>
    <w:rsid w:val="0085473A"/>
    <w:rsid w:val="00926B05"/>
    <w:rsid w:val="0099394C"/>
    <w:rsid w:val="00A60932"/>
    <w:rsid w:val="00AB1753"/>
    <w:rsid w:val="00AB6492"/>
    <w:rsid w:val="00B42FCD"/>
    <w:rsid w:val="00B44722"/>
    <w:rsid w:val="00BB5343"/>
    <w:rsid w:val="00C552EF"/>
    <w:rsid w:val="00CC191C"/>
    <w:rsid w:val="00D413E9"/>
    <w:rsid w:val="00F562F2"/>
    <w:rsid w:val="01276786"/>
    <w:rsid w:val="016B71DE"/>
    <w:rsid w:val="016C6C62"/>
    <w:rsid w:val="023509E5"/>
    <w:rsid w:val="0236044F"/>
    <w:rsid w:val="06183BC3"/>
    <w:rsid w:val="0BF13B16"/>
    <w:rsid w:val="0D2522B7"/>
    <w:rsid w:val="10B7746C"/>
    <w:rsid w:val="14833F1E"/>
    <w:rsid w:val="1C2A496F"/>
    <w:rsid w:val="1D434262"/>
    <w:rsid w:val="1E1E5660"/>
    <w:rsid w:val="1E4A3C64"/>
    <w:rsid w:val="24EC46C5"/>
    <w:rsid w:val="29813498"/>
    <w:rsid w:val="2BB245F5"/>
    <w:rsid w:val="31635AE9"/>
    <w:rsid w:val="37E12867"/>
    <w:rsid w:val="3FC62E22"/>
    <w:rsid w:val="458B7401"/>
    <w:rsid w:val="46FA5B7A"/>
    <w:rsid w:val="4F052B61"/>
    <w:rsid w:val="52475646"/>
    <w:rsid w:val="535375E9"/>
    <w:rsid w:val="55F26E23"/>
    <w:rsid w:val="568D6A2E"/>
    <w:rsid w:val="57627C8E"/>
    <w:rsid w:val="5B143F8D"/>
    <w:rsid w:val="5EBD0098"/>
    <w:rsid w:val="621C68E4"/>
    <w:rsid w:val="62356785"/>
    <w:rsid w:val="64B37006"/>
    <w:rsid w:val="686F1CB1"/>
    <w:rsid w:val="68F34638"/>
    <w:rsid w:val="69F94509"/>
    <w:rsid w:val="6E682331"/>
    <w:rsid w:val="6EFE6AC7"/>
    <w:rsid w:val="70384686"/>
    <w:rsid w:val="72047433"/>
    <w:rsid w:val="73210FE3"/>
    <w:rsid w:val="75A834C1"/>
    <w:rsid w:val="7BCC2C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Footer Char"/>
    <w:basedOn w:val="6"/>
    <w:link w:val="2"/>
    <w:qFormat/>
    <w:locked/>
    <w:uiPriority w:val="99"/>
    <w:rPr>
      <w:rFonts w:cs="Times New Roman"/>
      <w:sz w:val="18"/>
      <w:szCs w:val="18"/>
    </w:rPr>
  </w:style>
  <w:style w:type="character" w:customStyle="1" w:styleId="8">
    <w:name w:val="Head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79</Words>
  <Characters>456</Characters>
  <Lines>0</Lines>
  <Paragraphs>0</Paragraphs>
  <TotalTime>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2018-03-29T14:44:00Z</dcterms:created>
  <dc:creator>木大人</dc:creator>
  <cp:lastModifiedBy>Administrator</cp:lastModifiedBy>
  <cp:lastPrinted>2020-08-27T07:59:00Z</cp:lastPrinted>
  <dcterms:modified xsi:type="dcterms:W3CDTF">2020-09-04T08:02:03Z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