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36"/>
          <w:szCs w:val="36"/>
        </w:rPr>
      </w:pPr>
      <w:bookmarkStart w:id="0" w:name="_GoBack"/>
      <w:bookmarkEnd w:id="0"/>
    </w:p>
    <w:p>
      <w:pPr>
        <w:jc w:val="center"/>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201</w:t>
      </w:r>
      <w:r>
        <w:rPr>
          <w:rFonts w:hint="eastAsia" w:asciiTheme="majorEastAsia" w:hAnsiTheme="majorEastAsia" w:eastAsiaTheme="majorEastAsia" w:cstheme="majorEastAsia"/>
          <w:sz w:val="36"/>
          <w:szCs w:val="36"/>
          <w:lang w:val="en-US" w:eastAsia="zh-CN"/>
        </w:rPr>
        <w:t>9</w:t>
      </w:r>
      <w:r>
        <w:rPr>
          <w:rFonts w:hint="eastAsia" w:asciiTheme="majorEastAsia" w:hAnsiTheme="majorEastAsia" w:eastAsiaTheme="majorEastAsia" w:cstheme="majorEastAsia"/>
          <w:sz w:val="36"/>
          <w:szCs w:val="36"/>
        </w:rPr>
        <w:t>年</w:t>
      </w:r>
      <w:r>
        <w:rPr>
          <w:rFonts w:hint="eastAsia" w:asciiTheme="majorEastAsia" w:hAnsiTheme="majorEastAsia" w:eastAsiaTheme="majorEastAsia" w:cstheme="majorEastAsia"/>
          <w:sz w:val="36"/>
          <w:szCs w:val="36"/>
          <w:lang w:eastAsia="zh-CN"/>
        </w:rPr>
        <w:t>度香格里拉</w:t>
      </w:r>
      <w:r>
        <w:rPr>
          <w:rFonts w:hint="eastAsia" w:asciiTheme="majorEastAsia" w:hAnsiTheme="majorEastAsia" w:eastAsiaTheme="majorEastAsia" w:cstheme="majorEastAsia"/>
          <w:sz w:val="36"/>
          <w:szCs w:val="36"/>
        </w:rPr>
        <w:t>市</w:t>
      </w:r>
      <w:r>
        <w:rPr>
          <w:rFonts w:hint="eastAsia" w:asciiTheme="majorEastAsia" w:hAnsiTheme="majorEastAsia" w:eastAsiaTheme="majorEastAsia" w:cstheme="majorEastAsia"/>
          <w:sz w:val="36"/>
          <w:szCs w:val="36"/>
          <w:lang w:eastAsia="zh-CN"/>
        </w:rPr>
        <w:t>农业技术初级职称评审委员会职称资格</w:t>
      </w:r>
      <w:r>
        <w:rPr>
          <w:rFonts w:hint="eastAsia" w:asciiTheme="majorEastAsia" w:hAnsiTheme="majorEastAsia" w:eastAsiaTheme="majorEastAsia" w:cstheme="majorEastAsia"/>
          <w:sz w:val="36"/>
          <w:szCs w:val="36"/>
        </w:rPr>
        <w:t>评审通过人员名单公示</w:t>
      </w:r>
    </w:p>
    <w:p>
      <w:pPr>
        <w:jc w:val="center"/>
        <w:rPr>
          <w:rFonts w:hint="eastAsia" w:asciiTheme="majorEastAsia" w:hAnsiTheme="majorEastAsia" w:eastAsiaTheme="majorEastAsia" w:cstheme="majorEastAsia"/>
          <w:sz w:val="36"/>
          <w:szCs w:val="36"/>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根据各系列专业技术职务任职资格评审文件有关规定，我市2019年农业技术初级职称评审已开展，经评审同意认定13位同志具有初级专业技术职务任职资格，现予以公示（名单附后）。公示期为5个工作日(2019年8月19日至8月23日)，若对公示人员有异议，请在公示期内以电话或书面形式向香格里拉市人力资源和社会保障局反映，香格里拉市农业农村局、香格里拉纪委反映，敬请社会各界予以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举报电话：0887-8230802</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240" w:firstLineChars="700"/>
        <w:jc w:val="both"/>
        <w:textAlignment w:val="auto"/>
        <w:outlineLvl w:val="9"/>
        <w:rPr>
          <w:rFonts w:hint="default" w:ascii="仿宋" w:hAnsi="仿宋" w:eastAsia="仿宋"/>
          <w:sz w:val="32"/>
          <w:szCs w:val="32"/>
          <w:lang w:val="en-US" w:eastAsia="zh-CN"/>
        </w:rPr>
      </w:pPr>
      <w:r>
        <w:rPr>
          <w:rFonts w:hint="eastAsia" w:ascii="仿宋" w:hAnsi="仿宋" w:eastAsia="仿宋"/>
          <w:sz w:val="32"/>
          <w:szCs w:val="32"/>
          <w:lang w:val="en-US" w:eastAsia="zh-CN"/>
        </w:rPr>
        <w:t>0887-8226377</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240" w:firstLineChars="700"/>
        <w:jc w:val="both"/>
        <w:textAlignment w:val="auto"/>
        <w:outlineLvl w:val="9"/>
        <w:rPr>
          <w:rFonts w:hint="eastAsia" w:asciiTheme="minorEastAsia" w:hAnsiTheme="minorEastAsia" w:cstheme="minorEastAsia"/>
          <w:sz w:val="32"/>
          <w:szCs w:val="32"/>
          <w:lang w:val="en-US" w:eastAsia="zh-CN"/>
        </w:rPr>
      </w:pPr>
      <w:r>
        <w:rPr>
          <w:rFonts w:hint="eastAsia" w:ascii="仿宋_GB2312" w:hAnsi="仿宋_GB2312" w:eastAsia="仿宋_GB2312" w:cs="仿宋_GB2312"/>
          <w:sz w:val="32"/>
          <w:szCs w:val="32"/>
          <w:lang w:val="en-US" w:eastAsia="zh-CN"/>
        </w:rPr>
        <w:t>0887-8222264</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880" w:firstLineChars="900"/>
        <w:jc w:val="both"/>
        <w:textAlignment w:val="auto"/>
        <w:outlineLvl w:val="9"/>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880" w:firstLineChars="900"/>
        <w:jc w:val="both"/>
        <w:textAlignment w:val="auto"/>
        <w:outlineLvl w:val="9"/>
        <w:rPr>
          <w:rFonts w:hint="eastAsia" w:ascii="仿宋" w:hAnsi="仿宋" w:eastAsia="仿宋"/>
          <w:sz w:val="32"/>
          <w:szCs w:val="32"/>
          <w:lang w:val="en-US" w:eastAsia="zh-CN"/>
        </w:rPr>
      </w:pPr>
      <w:r>
        <w:rPr>
          <w:rFonts w:hint="eastAsia" w:ascii="仿宋" w:hAnsi="仿宋" w:eastAsia="仿宋" w:cs="宋体"/>
          <w:kern w:val="0"/>
          <w:sz w:val="32"/>
          <w:szCs w:val="32"/>
        </w:rPr>
        <w:drawing>
          <wp:anchor distT="0" distB="0" distL="114300" distR="114300" simplePos="0" relativeHeight="251673600" behindDoc="1" locked="0" layoutInCell="1" allowOverlap="1">
            <wp:simplePos x="0" y="0"/>
            <wp:positionH relativeFrom="column">
              <wp:posOffset>2621915</wp:posOffset>
            </wp:positionH>
            <wp:positionV relativeFrom="paragraph">
              <wp:posOffset>353695</wp:posOffset>
            </wp:positionV>
            <wp:extent cx="1862455" cy="1880870"/>
            <wp:effectExtent l="0" t="0" r="4445" b="5080"/>
            <wp:wrapNone/>
            <wp:docPr id="3" name="图片 3" descr="章-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章-1"/>
                    <pic:cNvPicPr>
                      <a:picLocks noChangeAspect="1"/>
                    </pic:cNvPicPr>
                  </pic:nvPicPr>
                  <pic:blipFill>
                    <a:blip r:embed="rId4"/>
                    <a:stretch>
                      <a:fillRect/>
                    </a:stretch>
                  </pic:blipFill>
                  <pic:spPr>
                    <a:xfrm>
                      <a:off x="0" y="0"/>
                      <a:ext cx="1862455" cy="188087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880" w:firstLineChars="900"/>
        <w:jc w:val="both"/>
        <w:textAlignment w:val="auto"/>
        <w:outlineLvl w:val="9"/>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880" w:firstLineChars="90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香格里拉市人力资源和社会保障局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2019年8月19日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77B76"/>
    <w:rsid w:val="02AE5FB5"/>
    <w:rsid w:val="08993BA4"/>
    <w:rsid w:val="09400B20"/>
    <w:rsid w:val="09BA4D54"/>
    <w:rsid w:val="0ED77868"/>
    <w:rsid w:val="10E356B5"/>
    <w:rsid w:val="119D0586"/>
    <w:rsid w:val="146939F4"/>
    <w:rsid w:val="18C706AA"/>
    <w:rsid w:val="1A5376EE"/>
    <w:rsid w:val="1DD613A9"/>
    <w:rsid w:val="1EC54DCD"/>
    <w:rsid w:val="1F195502"/>
    <w:rsid w:val="1FCE6132"/>
    <w:rsid w:val="21CF1AC5"/>
    <w:rsid w:val="22A66A79"/>
    <w:rsid w:val="22F16476"/>
    <w:rsid w:val="274436BD"/>
    <w:rsid w:val="27E91CFD"/>
    <w:rsid w:val="27FC7DF2"/>
    <w:rsid w:val="28391CF9"/>
    <w:rsid w:val="2BAC20E0"/>
    <w:rsid w:val="2C6920CF"/>
    <w:rsid w:val="2CB4164C"/>
    <w:rsid w:val="2E4D139F"/>
    <w:rsid w:val="30E15671"/>
    <w:rsid w:val="317E6360"/>
    <w:rsid w:val="3407387A"/>
    <w:rsid w:val="3C804CFF"/>
    <w:rsid w:val="3D3B68E8"/>
    <w:rsid w:val="3DD1638C"/>
    <w:rsid w:val="420714EE"/>
    <w:rsid w:val="48972DCB"/>
    <w:rsid w:val="48BB1D22"/>
    <w:rsid w:val="49D36F2C"/>
    <w:rsid w:val="4B3213B6"/>
    <w:rsid w:val="4C2C7B9A"/>
    <w:rsid w:val="50CF0B36"/>
    <w:rsid w:val="51E64D74"/>
    <w:rsid w:val="52BE5EA1"/>
    <w:rsid w:val="54E3783E"/>
    <w:rsid w:val="56572949"/>
    <w:rsid w:val="576A2CDC"/>
    <w:rsid w:val="57EF2987"/>
    <w:rsid w:val="59207B15"/>
    <w:rsid w:val="5AAF335E"/>
    <w:rsid w:val="5D335FD9"/>
    <w:rsid w:val="61BD6F78"/>
    <w:rsid w:val="651722E5"/>
    <w:rsid w:val="674D40FD"/>
    <w:rsid w:val="689F0ED5"/>
    <w:rsid w:val="694D6619"/>
    <w:rsid w:val="6964567B"/>
    <w:rsid w:val="6ED758A5"/>
    <w:rsid w:val="70252117"/>
    <w:rsid w:val="737B3076"/>
    <w:rsid w:val="7AF82012"/>
    <w:rsid w:val="7C1D5E17"/>
    <w:rsid w:val="7E162B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香人社收发员</cp:lastModifiedBy>
  <dcterms:modified xsi:type="dcterms:W3CDTF">2019-08-19T06:58:51Z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