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上江乡第三届人民代表大会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第三次会议代表建议案交办情况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上江乡人大主席团：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在接到《关于交办上江乡第三届人民代表大会第三次会议代表建议案的通知》后，乡党委政府高度重视，认真分析研判，根据各班子成员分管权属将收到的 35件建议、批评及意见全部进行交办，并制定《上江乡第三届人大第三次会议代表建议、批评和意见分工表（总表）》，挂图作战，责任到人，以程序为抓手，保障人民诉求得以最大程度满足。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附件：《上江乡第三届人大第三次会议代表建议、批评和意见分工表（总表）》</w:t>
      </w:r>
    </w:p>
    <w:p>
      <w:pPr>
        <w:bidi w:val="0"/>
        <w:ind w:firstLine="561"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bidi w:val="0"/>
        <w:ind w:firstLine="561"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1" w:firstLineChars="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上江乡人民政府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1" w:firstLineChars="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2024年4月7日</w:t>
      </w:r>
    </w:p>
    <w:p>
      <w:pPr>
        <w:bidi w:val="0"/>
        <w:ind w:firstLine="561" w:firstLineChars="0"/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bidi w:val="0"/>
        <w:ind w:firstLine="561" w:firstLineChars="0"/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p>
      <w:pPr>
        <w:bidi w:val="0"/>
        <w:ind w:firstLine="561" w:firstLineChars="0"/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bidi w:val="0"/>
        <w:ind w:firstLine="561" w:firstLineChars="0"/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bidi w:val="0"/>
        <w:ind w:firstLine="561" w:firstLineChars="0"/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bidi w:val="0"/>
        <w:ind w:firstLine="561" w:firstLineChars="0"/>
        <w:jc w:val="righ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NGY3ZGZiNDBhODMxNmFjMDgwOTk3YmMxYzhlMzgifQ=="/>
  </w:docVars>
  <w:rsids>
    <w:rsidRoot w:val="25A35308"/>
    <w:rsid w:val="1E3E726C"/>
    <w:rsid w:val="25A35308"/>
    <w:rsid w:val="43FB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240</Characters>
  <Lines>0</Lines>
  <Paragraphs>0</Paragraphs>
  <TotalTime>15</TotalTime>
  <ScaleCrop>false</ScaleCrop>
  <LinksUpToDate>false</LinksUpToDate>
  <CharactersWithSpaces>242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2023-05-07T10:44:00Z</dcterms:created>
  <dc:creator>WPS_1547725115</dc:creator>
  <cp:lastModifiedBy>冯靖玲</cp:lastModifiedBy>
  <dcterms:modified xsi:type="dcterms:W3CDTF">2024-04-07T03:39:53Z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0A02899E64AC4C788022F1E5384F07B6_13</vt:lpwstr>
  </property>
</Properties>
</file>